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526E9" w14:textId="77777777" w:rsidR="000E1677" w:rsidRPr="00E67AD4" w:rsidRDefault="000E1677">
      <w:pPr>
        <w:pStyle w:val="Brdtext"/>
        <w:ind w:left="3972"/>
        <w:rPr>
          <w:rFonts w:ascii="Times New Roman"/>
          <w:sz w:val="20"/>
          <w:lang w:val="sv-SE"/>
        </w:rPr>
      </w:pPr>
      <w:bookmarkStart w:id="0" w:name="_GoBack"/>
      <w:bookmarkEnd w:id="0"/>
    </w:p>
    <w:p w14:paraId="7B029F85" w14:textId="77777777" w:rsidR="000E1677" w:rsidRPr="00E67AD4" w:rsidRDefault="000E1677">
      <w:pPr>
        <w:pStyle w:val="Brdtext"/>
        <w:spacing w:before="6"/>
        <w:rPr>
          <w:rFonts w:ascii="Times New Roman"/>
          <w:sz w:val="17"/>
          <w:lang w:val="sv-SE"/>
        </w:rPr>
      </w:pPr>
    </w:p>
    <w:p w14:paraId="2EAE9A38" w14:textId="77777777" w:rsidR="000E1677" w:rsidRPr="00E67AD4" w:rsidRDefault="000E1677">
      <w:pPr>
        <w:pStyle w:val="Brdtext"/>
        <w:rPr>
          <w:rFonts w:ascii="Times New Roman"/>
          <w:sz w:val="20"/>
          <w:lang w:val="sv-SE"/>
        </w:rPr>
      </w:pPr>
    </w:p>
    <w:p w14:paraId="7B5F1535" w14:textId="77777777" w:rsidR="005D657C" w:rsidRPr="00E67AD4" w:rsidRDefault="005D657C">
      <w:pPr>
        <w:pStyle w:val="Brdtext"/>
        <w:rPr>
          <w:rFonts w:ascii="Times New Roman"/>
          <w:sz w:val="20"/>
          <w:lang w:val="sv-SE"/>
        </w:rPr>
      </w:pPr>
    </w:p>
    <w:p w14:paraId="09BD7B4F" w14:textId="77777777" w:rsidR="005D657C" w:rsidRPr="00E67AD4" w:rsidRDefault="005D657C">
      <w:pPr>
        <w:pStyle w:val="Brdtext"/>
        <w:rPr>
          <w:rFonts w:ascii="Times New Roman"/>
          <w:sz w:val="20"/>
          <w:lang w:val="sv-SE"/>
        </w:rPr>
      </w:pPr>
    </w:p>
    <w:p w14:paraId="45302C4A" w14:textId="77777777" w:rsidR="005D657C" w:rsidRPr="00E67AD4" w:rsidRDefault="005D657C">
      <w:pPr>
        <w:pStyle w:val="Brdtext"/>
        <w:rPr>
          <w:rFonts w:ascii="Times New Roman"/>
          <w:sz w:val="20"/>
          <w:lang w:val="sv-SE"/>
        </w:rPr>
      </w:pPr>
    </w:p>
    <w:p w14:paraId="641FDB43" w14:textId="77777777" w:rsidR="005D657C" w:rsidRPr="00E67AD4" w:rsidRDefault="005D657C">
      <w:pPr>
        <w:pStyle w:val="Brdtext"/>
        <w:rPr>
          <w:rFonts w:ascii="Times New Roman"/>
          <w:sz w:val="20"/>
          <w:lang w:val="sv-SE"/>
        </w:rPr>
      </w:pPr>
    </w:p>
    <w:p w14:paraId="352B8503" w14:textId="77777777" w:rsidR="000E1677" w:rsidRPr="00E67AD4" w:rsidRDefault="005D657C">
      <w:pPr>
        <w:pStyle w:val="Brdtext"/>
        <w:spacing w:before="9"/>
        <w:rPr>
          <w:rFonts w:ascii="Times New Roman"/>
          <w:sz w:val="24"/>
          <w:lang w:val="sv-SE"/>
        </w:rPr>
      </w:pPr>
      <w:r w:rsidRPr="00E67AD4">
        <w:rPr>
          <w:rFonts w:ascii="Times New Roman"/>
          <w:noProof/>
          <w:sz w:val="20"/>
          <w:lang w:val="sv-SE" w:eastAsia="sv-SE"/>
        </w:rPr>
        <w:drawing>
          <wp:anchor distT="0" distB="0" distL="114300" distR="114300" simplePos="0" relativeHeight="251659264" behindDoc="1" locked="0" layoutInCell="1" allowOverlap="1" wp14:anchorId="79D6D567" wp14:editId="41C5D4D1">
            <wp:simplePos x="0" y="0"/>
            <wp:positionH relativeFrom="column">
              <wp:posOffset>1816100</wp:posOffset>
            </wp:positionH>
            <wp:positionV relativeFrom="paragraph">
              <wp:posOffset>-1016635</wp:posOffset>
            </wp:positionV>
            <wp:extent cx="2165350" cy="1206500"/>
            <wp:effectExtent l="0" t="0" r="0" b="0"/>
            <wp:wrapNone/>
            <wp:docPr id="1" name="Picture 1" descr="Macintosh HD:Users:peter:Desktop:Namnlös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eter:Desktop:Namnlöst-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5350"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7AD4">
        <w:rPr>
          <w:rFonts w:ascii="HelveticaNeue-Medium"/>
          <w:noProof/>
          <w:lang w:val="sv-SE" w:eastAsia="sv-SE"/>
        </w:rPr>
        <w:drawing>
          <wp:anchor distT="0" distB="0" distL="114300" distR="114300" simplePos="0" relativeHeight="251660288" behindDoc="1" locked="0" layoutInCell="1" allowOverlap="1" wp14:anchorId="5D822E44" wp14:editId="6635C676">
            <wp:simplePos x="0" y="0"/>
            <wp:positionH relativeFrom="column">
              <wp:posOffset>1746250</wp:posOffset>
            </wp:positionH>
            <wp:positionV relativeFrom="paragraph">
              <wp:posOffset>8470265</wp:posOffset>
            </wp:positionV>
            <wp:extent cx="2165350" cy="127000"/>
            <wp:effectExtent l="0" t="0" r="0" b="0"/>
            <wp:wrapNone/>
            <wp:docPr id="3" name="Picture 3" descr="Macintosh HD:Users:peter:Desktop:Namnlös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peter:Desktop:Namnlöst-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5350" cy="12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9A9E9A" w14:textId="77777777" w:rsidR="005D657C" w:rsidRPr="00E67AD4" w:rsidRDefault="005D657C">
      <w:pPr>
        <w:pStyle w:val="Brdtext"/>
        <w:spacing w:before="95"/>
        <w:ind w:left="107"/>
        <w:rPr>
          <w:rFonts w:ascii="HelveticaNeue-Medium"/>
          <w:color w:val="004964"/>
          <w:lang w:val="sv-SE"/>
        </w:rPr>
      </w:pPr>
    </w:p>
    <w:p w14:paraId="03C363F9" w14:textId="77777777" w:rsidR="005D657C" w:rsidRPr="00E67AD4" w:rsidRDefault="005D657C">
      <w:pPr>
        <w:pStyle w:val="Brdtext"/>
        <w:spacing w:before="95"/>
        <w:ind w:left="107"/>
        <w:rPr>
          <w:rFonts w:ascii="HelveticaNeue-Medium"/>
          <w:color w:val="004964"/>
          <w:lang w:val="sv-SE"/>
        </w:rPr>
      </w:pPr>
    </w:p>
    <w:p w14:paraId="79DEFBC1" w14:textId="278FB5B3" w:rsidR="000E1677" w:rsidRPr="00E67AD4" w:rsidRDefault="00F466AF">
      <w:pPr>
        <w:pStyle w:val="Brdtext"/>
        <w:spacing w:before="95"/>
        <w:ind w:left="107"/>
        <w:rPr>
          <w:rFonts w:ascii="HelveticaNeue-Medium"/>
          <w:lang w:val="sv-SE"/>
        </w:rPr>
      </w:pPr>
      <w:r>
        <w:rPr>
          <w:rFonts w:ascii="HelveticaNeue-Medium"/>
          <w:color w:val="004964"/>
          <w:lang w:val="sv-SE"/>
        </w:rPr>
        <w:t>Pressmeddelande</w:t>
      </w:r>
      <w:r w:rsidR="005D657C" w:rsidRPr="00E67AD4">
        <w:rPr>
          <w:rFonts w:ascii="HelveticaNeue-Medium"/>
          <w:color w:val="004964"/>
          <w:lang w:val="sv-SE"/>
        </w:rPr>
        <w:t xml:space="preserve"> </w:t>
      </w:r>
      <w:r w:rsidR="00E67AD4" w:rsidRPr="00E67AD4">
        <w:rPr>
          <w:rFonts w:ascii="HelveticaNeue-Medium"/>
          <w:color w:val="004964"/>
          <w:lang w:val="sv-SE"/>
        </w:rPr>
        <w:t>2016-11-1</w:t>
      </w:r>
      <w:r w:rsidR="00EC2623">
        <w:rPr>
          <w:rFonts w:ascii="HelveticaNeue-Medium"/>
          <w:color w:val="004964"/>
          <w:lang w:val="sv-SE"/>
        </w:rPr>
        <w:t>6</w:t>
      </w:r>
    </w:p>
    <w:p w14:paraId="7A6D1312" w14:textId="77777777" w:rsidR="000E1677" w:rsidRPr="00E67AD4" w:rsidRDefault="000E1677">
      <w:pPr>
        <w:pStyle w:val="Brdtext"/>
        <w:spacing w:before="11"/>
        <w:rPr>
          <w:rFonts w:ascii="HelveticaNeue-Medium"/>
          <w:lang w:val="sv-SE"/>
        </w:rPr>
      </w:pPr>
    </w:p>
    <w:p w14:paraId="45819266" w14:textId="20A1A915" w:rsidR="000E1677" w:rsidRPr="0021135C" w:rsidRDefault="00F466AF">
      <w:pPr>
        <w:ind w:left="107"/>
        <w:rPr>
          <w:rFonts w:ascii="Helvetica Neue" w:hAnsi="Helvetica Neue"/>
          <w:b/>
          <w:sz w:val="28"/>
          <w:szCs w:val="28"/>
          <w:lang w:val="sv-SE"/>
        </w:rPr>
      </w:pPr>
      <w:r w:rsidRPr="0021135C">
        <w:rPr>
          <w:rFonts w:ascii="Helvetica Neue" w:hAnsi="Helvetica Neue"/>
          <w:b/>
          <w:color w:val="004964"/>
          <w:sz w:val="28"/>
          <w:szCs w:val="28"/>
          <w:lang w:val="sv-SE"/>
        </w:rPr>
        <w:t>Schweiziska forskare blir Årets Framtidsbyggare 2016</w:t>
      </w:r>
    </w:p>
    <w:p w14:paraId="10579E63" w14:textId="3A8A1464" w:rsidR="00E67AD4" w:rsidRPr="0021135C" w:rsidRDefault="00F466AF" w:rsidP="00E67AD4">
      <w:pPr>
        <w:pStyle w:val="Brdtext"/>
        <w:spacing w:before="202" w:line="194" w:lineRule="exact"/>
        <w:ind w:left="107" w:right="244"/>
        <w:rPr>
          <w:rFonts w:ascii="HelveticaNeue-Medium" w:hAnsi="HelveticaNeue-Medium"/>
          <w:sz w:val="20"/>
          <w:szCs w:val="20"/>
          <w:lang w:val="sv-SE"/>
        </w:rPr>
      </w:pPr>
      <w:r w:rsidRPr="0021135C">
        <w:rPr>
          <w:rFonts w:ascii="HelveticaNeue-Medium" w:hAnsi="HelveticaNeue-Medium"/>
          <w:color w:val="004964"/>
          <w:spacing w:val="7"/>
          <w:sz w:val="20"/>
          <w:szCs w:val="20"/>
          <w:lang w:val="sv-SE"/>
        </w:rPr>
        <w:t>Ett</w:t>
      </w:r>
      <w:r w:rsidR="00E67AD4" w:rsidRPr="0021135C">
        <w:rPr>
          <w:rFonts w:ascii="HelveticaNeue-Medium" w:hAnsi="HelveticaNeue-Medium"/>
          <w:color w:val="004964"/>
          <w:spacing w:val="7"/>
          <w:sz w:val="20"/>
          <w:szCs w:val="20"/>
          <w:lang w:val="sv-SE"/>
        </w:rPr>
        <w:t xml:space="preserve"> av de största priserna inom hållbar utveckling i Sverige</w:t>
      </w:r>
      <w:r w:rsidRPr="0021135C">
        <w:rPr>
          <w:rFonts w:ascii="HelveticaNeue-Medium" w:hAnsi="HelveticaNeue-Medium"/>
          <w:color w:val="004964"/>
          <w:spacing w:val="7"/>
          <w:sz w:val="20"/>
          <w:szCs w:val="20"/>
          <w:lang w:val="sv-SE"/>
        </w:rPr>
        <w:t xml:space="preserve"> går i år till de två </w:t>
      </w:r>
      <w:r w:rsidR="00E84B2F" w:rsidRPr="0021135C">
        <w:rPr>
          <w:rFonts w:ascii="HelveticaNeue-Medium" w:hAnsi="HelveticaNeue-Medium"/>
          <w:color w:val="004964"/>
          <w:spacing w:val="7"/>
          <w:sz w:val="20"/>
          <w:szCs w:val="20"/>
          <w:lang w:val="sv-SE"/>
        </w:rPr>
        <w:t xml:space="preserve">schweiziska </w:t>
      </w:r>
      <w:r w:rsidRPr="0021135C">
        <w:rPr>
          <w:rFonts w:ascii="HelveticaNeue-Medium" w:hAnsi="HelveticaNeue-Medium"/>
          <w:color w:val="004964"/>
          <w:spacing w:val="7"/>
          <w:sz w:val="20"/>
          <w:szCs w:val="20"/>
          <w:lang w:val="sv-SE"/>
        </w:rPr>
        <w:t xml:space="preserve">forskarna </w:t>
      </w:r>
      <w:r w:rsidR="00E84B2F" w:rsidRPr="0021135C">
        <w:rPr>
          <w:rFonts w:ascii="HelveticaNeue-Medium" w:hAnsi="HelveticaNeue-Medium"/>
          <w:color w:val="004964"/>
          <w:spacing w:val="7"/>
          <w:sz w:val="20"/>
          <w:szCs w:val="20"/>
          <w:lang w:val="sv-SE"/>
        </w:rPr>
        <w:t xml:space="preserve">Maria Cristina Munari Probst och Christian Roecker. De belönas </w:t>
      </w:r>
      <w:r w:rsidR="00A1793C" w:rsidRPr="0021135C">
        <w:rPr>
          <w:rFonts w:ascii="HelveticaNeue-Medium" w:hAnsi="HelveticaNeue-Medium"/>
          <w:color w:val="004964"/>
          <w:spacing w:val="7"/>
          <w:sz w:val="20"/>
          <w:szCs w:val="20"/>
          <w:lang w:val="sv-SE"/>
        </w:rPr>
        <w:t xml:space="preserve">i </w:t>
      </w:r>
      <w:r w:rsidR="00E84B2F" w:rsidRPr="0021135C">
        <w:rPr>
          <w:rFonts w:ascii="HelveticaNeue-Medium" w:hAnsi="HelveticaNeue-Medium"/>
          <w:color w:val="004964"/>
          <w:spacing w:val="7"/>
          <w:sz w:val="20"/>
          <w:szCs w:val="20"/>
          <w:lang w:val="sv-SE"/>
        </w:rPr>
        <w:t xml:space="preserve">kategorin Årets Innovatör för sitt arbete med hur solenergisystem kan integreras i befintlig bebyggelse. I kategorin Årets Opinionsbildare belönas </w:t>
      </w:r>
      <w:r w:rsidR="00CF4285" w:rsidRPr="0021135C">
        <w:rPr>
          <w:rFonts w:ascii="HelveticaNeue-Medium" w:hAnsi="HelveticaNeue-Medium"/>
          <w:color w:val="004964"/>
          <w:spacing w:val="7"/>
          <w:sz w:val="20"/>
          <w:szCs w:val="20"/>
          <w:lang w:val="sv-SE"/>
        </w:rPr>
        <w:t xml:space="preserve">arkitekten </w:t>
      </w:r>
      <w:r w:rsidR="00E84B2F" w:rsidRPr="0021135C">
        <w:rPr>
          <w:rFonts w:ascii="HelveticaNeue-Medium" w:hAnsi="HelveticaNeue-Medium"/>
          <w:color w:val="004964"/>
          <w:spacing w:val="7"/>
          <w:sz w:val="20"/>
          <w:szCs w:val="20"/>
          <w:lang w:val="sv-SE"/>
        </w:rPr>
        <w:t>Hans Eek för sitt mångåriga arbete med att väcka opinion för energieffektivisering</w:t>
      </w:r>
      <w:r w:rsidR="00FF6212" w:rsidRPr="0021135C">
        <w:rPr>
          <w:rFonts w:ascii="HelveticaNeue-Medium" w:hAnsi="HelveticaNeue-Medium"/>
          <w:color w:val="004964"/>
          <w:spacing w:val="7"/>
          <w:sz w:val="20"/>
          <w:szCs w:val="20"/>
          <w:lang w:val="sv-SE"/>
        </w:rPr>
        <w:t xml:space="preserve"> av byggnader.</w:t>
      </w:r>
    </w:p>
    <w:p w14:paraId="600A8187" w14:textId="738C88B9" w:rsidR="004971DF" w:rsidRPr="0021135C" w:rsidRDefault="004971DF" w:rsidP="00E67AD4">
      <w:pPr>
        <w:pStyle w:val="Brdtext"/>
        <w:spacing w:before="170" w:line="206" w:lineRule="exact"/>
        <w:ind w:left="107"/>
        <w:rPr>
          <w:color w:val="004964"/>
          <w:lang w:val="sv-SE"/>
        </w:rPr>
      </w:pPr>
      <w:r w:rsidRPr="0021135C">
        <w:rPr>
          <w:color w:val="004964"/>
          <w:sz w:val="20"/>
          <w:szCs w:val="20"/>
          <w:lang w:val="sv-SE"/>
        </w:rPr>
        <w:t>Hur kan</w:t>
      </w:r>
      <w:r w:rsidR="0008604A" w:rsidRPr="0021135C">
        <w:rPr>
          <w:color w:val="004964"/>
          <w:sz w:val="20"/>
          <w:szCs w:val="20"/>
          <w:lang w:val="sv-SE"/>
        </w:rPr>
        <w:t xml:space="preserve"> </w:t>
      </w:r>
      <w:r w:rsidR="008B3D6C" w:rsidRPr="0021135C">
        <w:rPr>
          <w:color w:val="004964"/>
          <w:sz w:val="20"/>
          <w:szCs w:val="20"/>
          <w:lang w:val="sv-SE"/>
        </w:rPr>
        <w:t xml:space="preserve">äldre hus drivas med solenergi utan att </w:t>
      </w:r>
      <w:r w:rsidR="0008604A" w:rsidRPr="0021135C">
        <w:rPr>
          <w:color w:val="004964"/>
          <w:sz w:val="20"/>
          <w:szCs w:val="20"/>
          <w:lang w:val="sv-SE"/>
        </w:rPr>
        <w:t>solpaneler</w:t>
      </w:r>
      <w:r w:rsidR="008B3D6C" w:rsidRPr="0021135C">
        <w:rPr>
          <w:color w:val="004964"/>
          <w:sz w:val="20"/>
          <w:szCs w:val="20"/>
          <w:lang w:val="sv-SE"/>
        </w:rPr>
        <w:t>na förstör husens utseende? Frågan om hur modern solenergiteknik kan</w:t>
      </w:r>
      <w:r w:rsidRPr="0021135C">
        <w:rPr>
          <w:color w:val="004964"/>
          <w:sz w:val="20"/>
          <w:szCs w:val="20"/>
          <w:lang w:val="sv-SE"/>
        </w:rPr>
        <w:t xml:space="preserve"> integreras</w:t>
      </w:r>
      <w:r w:rsidR="0008604A" w:rsidRPr="0021135C">
        <w:rPr>
          <w:color w:val="004964"/>
          <w:sz w:val="20"/>
          <w:szCs w:val="20"/>
          <w:lang w:val="sv-SE"/>
        </w:rPr>
        <w:t xml:space="preserve"> i ä</w:t>
      </w:r>
      <w:r w:rsidR="008B3D6C" w:rsidRPr="0021135C">
        <w:rPr>
          <w:color w:val="004964"/>
          <w:sz w:val="20"/>
          <w:szCs w:val="20"/>
          <w:lang w:val="sv-SE"/>
        </w:rPr>
        <w:t xml:space="preserve">ldre och arkitektoniskt känsliga hus har sysselsatt två schweiziska forskare under lång tid. Nu belönas de med </w:t>
      </w:r>
      <w:r w:rsidR="00773941" w:rsidRPr="0021135C">
        <w:rPr>
          <w:color w:val="004964"/>
          <w:sz w:val="20"/>
          <w:szCs w:val="20"/>
          <w:lang w:val="sv-SE"/>
        </w:rPr>
        <w:t>priset</w:t>
      </w:r>
      <w:r w:rsidR="008B3D6C" w:rsidRPr="0021135C">
        <w:rPr>
          <w:color w:val="004964"/>
          <w:sz w:val="20"/>
          <w:szCs w:val="20"/>
          <w:lang w:val="sv-SE"/>
        </w:rPr>
        <w:t xml:space="preserve"> Årets Framtidsbyggare i kategorin Årets Innovatör. </w:t>
      </w:r>
      <w:r w:rsidRPr="0021135C">
        <w:rPr>
          <w:color w:val="004964"/>
          <w:sz w:val="20"/>
          <w:szCs w:val="20"/>
          <w:lang w:val="sv-SE"/>
        </w:rPr>
        <w:t xml:space="preserve">Maria Cristina Muniari Probst och Christian Roecker från Ecole Polytechnique Fédérale de Lausanne (EPFL) i Schweiz </w:t>
      </w:r>
      <w:r w:rsidR="008B3D6C" w:rsidRPr="0021135C">
        <w:rPr>
          <w:color w:val="004964"/>
          <w:sz w:val="20"/>
          <w:szCs w:val="20"/>
          <w:lang w:val="sv-SE"/>
        </w:rPr>
        <w:t xml:space="preserve">får dela på 750 000 kronor. </w:t>
      </w:r>
      <w:r w:rsidRPr="0021135C">
        <w:rPr>
          <w:color w:val="004964"/>
          <w:sz w:val="20"/>
          <w:szCs w:val="20"/>
          <w:lang w:val="sv-SE"/>
        </w:rPr>
        <w:t>Juryns motivering lyder:</w:t>
      </w:r>
      <w:r w:rsidRPr="0021135C">
        <w:rPr>
          <w:color w:val="004964"/>
          <w:sz w:val="20"/>
          <w:szCs w:val="20"/>
          <w:lang w:val="sv-SE"/>
        </w:rPr>
        <w:br/>
      </w:r>
    </w:p>
    <w:p w14:paraId="18891D7C" w14:textId="7BEA1940" w:rsidR="004971DF" w:rsidRPr="0021135C" w:rsidRDefault="004971DF" w:rsidP="004971DF">
      <w:pPr>
        <w:ind w:left="567" w:right="926"/>
        <w:rPr>
          <w:color w:val="244061" w:themeColor="accent1" w:themeShade="80"/>
          <w:sz w:val="18"/>
          <w:szCs w:val="18"/>
          <w:lang w:val="sv-SE"/>
        </w:rPr>
      </w:pPr>
      <w:r w:rsidRPr="0021135C">
        <w:rPr>
          <w:color w:val="244061" w:themeColor="accent1" w:themeShade="80"/>
          <w:sz w:val="18"/>
          <w:szCs w:val="18"/>
          <w:lang w:val="sv-SE"/>
        </w:rPr>
        <w:t>”</w:t>
      </w:r>
      <w:r w:rsidR="009F0981">
        <w:rPr>
          <w:color w:val="244061" w:themeColor="accent1" w:themeShade="80"/>
          <w:sz w:val="18"/>
          <w:szCs w:val="18"/>
          <w:lang w:val="sv-SE"/>
        </w:rPr>
        <w:t>Maria Cristina Muniari Probst och Christian Roecker</w:t>
      </w:r>
      <w:r w:rsidRPr="0021135C">
        <w:rPr>
          <w:color w:val="244061" w:themeColor="accent1" w:themeShade="80"/>
          <w:sz w:val="18"/>
          <w:szCs w:val="18"/>
          <w:lang w:val="sv-SE"/>
        </w:rPr>
        <w:t xml:space="preserve"> har genom ett innovativt forsknings- och utvecklingsarbete på ett metodiskt och nytänkande sätt visat hur man kan skapa möjligheter och identifiera kriterier för byggnadsintegrering av solenergisystem med hög arkitektonisk kvalitet. De har vidareutvecklat en metodik för städer och stadsplanerare att kartlägga och analysera hur byggnadsintegrering bör anpassas för olika applikationer i känslig befintlig miljö. Verktyget kan vara ett stöd för att strategiskt planera för mer byggnadsintegrerad solenergi. Deras forsknings- och utvecklingsarbete är ett mycket bra exempel på innovativt samarbete mellan en arkitekt och en ingenjör”.</w:t>
      </w:r>
    </w:p>
    <w:p w14:paraId="2C641DD9" w14:textId="5C993319" w:rsidR="004971DF" w:rsidRPr="0021135C" w:rsidRDefault="008B3D6C" w:rsidP="00703B91">
      <w:pPr>
        <w:pStyle w:val="Brdtext"/>
        <w:spacing w:before="170" w:line="206" w:lineRule="exact"/>
        <w:ind w:left="142"/>
        <w:rPr>
          <w:color w:val="004964"/>
          <w:sz w:val="20"/>
          <w:szCs w:val="20"/>
          <w:lang w:val="sv-SE"/>
        </w:rPr>
      </w:pPr>
      <w:r w:rsidRPr="0021135C">
        <w:rPr>
          <w:color w:val="004964"/>
          <w:sz w:val="20"/>
          <w:szCs w:val="20"/>
          <w:lang w:val="sv-SE"/>
        </w:rPr>
        <w:t>”Vi känner oss oerhört hedrade över den här utmärkelsen</w:t>
      </w:r>
      <w:r w:rsidR="00703B91" w:rsidRPr="0021135C">
        <w:rPr>
          <w:color w:val="004964"/>
          <w:sz w:val="20"/>
          <w:szCs w:val="20"/>
          <w:lang w:val="sv-SE"/>
        </w:rPr>
        <w:t xml:space="preserve">, framförallt eftersom juryn pekar på den praktiska nytta som vår forskning kan få i framtiden. </w:t>
      </w:r>
      <w:r w:rsidRPr="0021135C">
        <w:rPr>
          <w:color w:val="004964"/>
          <w:sz w:val="20"/>
          <w:szCs w:val="20"/>
          <w:lang w:val="sv-SE"/>
        </w:rPr>
        <w:t xml:space="preserve">Sverige är ett land som ligger långt framme inom både solenergi och arkitektur och det </w:t>
      </w:r>
      <w:r w:rsidR="00703B91" w:rsidRPr="0021135C">
        <w:rPr>
          <w:color w:val="004964"/>
          <w:sz w:val="20"/>
          <w:szCs w:val="20"/>
          <w:lang w:val="sv-SE"/>
        </w:rPr>
        <w:t xml:space="preserve">gör utmärkelsen extra speciell”, säger Maria Cristina Muniari Probst. </w:t>
      </w:r>
    </w:p>
    <w:p w14:paraId="2F01842B" w14:textId="46AFEAF3" w:rsidR="00703B91" w:rsidRDefault="00703B91" w:rsidP="00703B91">
      <w:pPr>
        <w:pStyle w:val="Brdtext"/>
        <w:spacing w:before="170" w:line="206" w:lineRule="exact"/>
        <w:ind w:left="142"/>
        <w:rPr>
          <w:color w:val="004964"/>
          <w:lang w:val="sv-SE"/>
        </w:rPr>
      </w:pPr>
      <w:r w:rsidRPr="0021135C">
        <w:rPr>
          <w:color w:val="004964"/>
          <w:sz w:val="20"/>
          <w:szCs w:val="20"/>
          <w:lang w:val="sv-SE"/>
        </w:rPr>
        <w:t>Samtidigt utses arkitekten Hans Eek till Årets Framtidsbyggare i kategorin Årets Opinionsbildare. Han har sedan tidiga 1970-talet arbetat med att hitta lösningar för att energieffektivisera byggnader och är bland annat en av initiativtagarna till Passivhuscentrum i Alingsås. Juryns motivering lyder:</w:t>
      </w:r>
      <w:r>
        <w:rPr>
          <w:color w:val="004964"/>
          <w:lang w:val="sv-SE"/>
        </w:rPr>
        <w:br/>
      </w:r>
    </w:p>
    <w:p w14:paraId="6A062BCE" w14:textId="4108222E" w:rsidR="00CF4285" w:rsidRPr="0021135C" w:rsidRDefault="00703B91" w:rsidP="00703B91">
      <w:pPr>
        <w:ind w:left="567" w:right="1068"/>
        <w:rPr>
          <w:color w:val="244061" w:themeColor="accent1" w:themeShade="80"/>
          <w:sz w:val="18"/>
          <w:szCs w:val="18"/>
          <w:lang w:val="sv-SE"/>
        </w:rPr>
      </w:pPr>
      <w:r w:rsidRPr="0021135C">
        <w:rPr>
          <w:color w:val="244061" w:themeColor="accent1" w:themeShade="80"/>
          <w:sz w:val="18"/>
          <w:szCs w:val="18"/>
          <w:lang w:val="sv-SE"/>
        </w:rPr>
        <w:t>”Hans Eek har under många år varit en stark opinionsbildare som aktivt arbetat för energieffektivisering i byggnader. Som arkitekt har han själv medverkat till att ta fram koncept för byggnader med mycket låg energianvändning samt effektivisering av befintlig bebyggelse och han har i samverkan med kollegor och genom nätverk aktivt och kraftfullt fört diskussionen om vikten av en mer energieffektiv bebyggelse”.</w:t>
      </w:r>
    </w:p>
    <w:p w14:paraId="485753F7" w14:textId="417A9621" w:rsidR="00453C67" w:rsidRPr="0021135C" w:rsidRDefault="00703B91" w:rsidP="00453C67">
      <w:pPr>
        <w:pStyle w:val="Brdtext"/>
        <w:spacing w:before="170" w:line="206" w:lineRule="exact"/>
        <w:ind w:left="107"/>
        <w:rPr>
          <w:color w:val="004964"/>
          <w:sz w:val="20"/>
          <w:szCs w:val="20"/>
          <w:lang w:val="sv-SE"/>
        </w:rPr>
      </w:pPr>
      <w:r w:rsidRPr="0021135C">
        <w:rPr>
          <w:color w:val="004964"/>
          <w:sz w:val="20"/>
          <w:szCs w:val="20"/>
          <w:lang w:val="sv-SE"/>
        </w:rPr>
        <w:t>I kategorin Årets Talang belönas nio studenter vid Lunds universitet</w:t>
      </w:r>
      <w:r w:rsidR="0021135C">
        <w:rPr>
          <w:color w:val="004964"/>
          <w:sz w:val="20"/>
          <w:szCs w:val="20"/>
          <w:lang w:val="sv-SE"/>
        </w:rPr>
        <w:t xml:space="preserve"> för att de</w:t>
      </w:r>
      <w:r w:rsidR="00453C67" w:rsidRPr="0021135C">
        <w:rPr>
          <w:color w:val="004964"/>
          <w:sz w:val="20"/>
          <w:szCs w:val="20"/>
          <w:lang w:val="sv-SE"/>
        </w:rPr>
        <w:t xml:space="preserve"> har</w:t>
      </w:r>
      <w:r w:rsidRPr="0021135C">
        <w:rPr>
          <w:color w:val="004964"/>
          <w:sz w:val="20"/>
          <w:szCs w:val="20"/>
          <w:lang w:val="sv-SE"/>
        </w:rPr>
        <w:t xml:space="preserve"> visat framstående studieresultat inom ämnen som rör e</w:t>
      </w:r>
      <w:r w:rsidR="00544B1F" w:rsidRPr="0021135C">
        <w:rPr>
          <w:color w:val="004964"/>
          <w:sz w:val="20"/>
          <w:szCs w:val="20"/>
          <w:lang w:val="sv-SE"/>
        </w:rPr>
        <w:t>nergieffektivisering eller angränsande ämnen</w:t>
      </w:r>
      <w:r w:rsidR="00453C67" w:rsidRPr="0021135C">
        <w:rPr>
          <w:color w:val="004964"/>
          <w:sz w:val="20"/>
          <w:szCs w:val="20"/>
          <w:lang w:val="sv-SE"/>
        </w:rPr>
        <w:t>:</w:t>
      </w:r>
      <w:r w:rsidR="00CE7873" w:rsidRPr="0021135C">
        <w:rPr>
          <w:color w:val="004964"/>
          <w:sz w:val="20"/>
          <w:szCs w:val="20"/>
          <w:lang w:val="sv-SE"/>
        </w:rPr>
        <w:t xml:space="preserve"> </w:t>
      </w:r>
      <w:r w:rsidR="00453C67" w:rsidRPr="0021135C">
        <w:rPr>
          <w:color w:val="004964"/>
          <w:sz w:val="20"/>
          <w:szCs w:val="20"/>
          <w:lang w:val="sv-SE"/>
        </w:rPr>
        <w:t xml:space="preserve">Linn Adolfsson, Charlotte Andersson, Iason Bournas, Ludvig Haav, Medina Deliahmedova, Ahmed Hadzimuratovic, Markus Swedmark, Karolina Koch och Karin Lindeberg. </w:t>
      </w:r>
    </w:p>
    <w:p w14:paraId="0509EF83" w14:textId="794171E6" w:rsidR="000E1677" w:rsidRPr="00453C67" w:rsidRDefault="00E67AD4" w:rsidP="00453C67">
      <w:pPr>
        <w:pStyle w:val="Brdtext"/>
        <w:spacing w:before="170" w:line="206" w:lineRule="exact"/>
        <w:ind w:left="107"/>
        <w:rPr>
          <w:lang w:val="sv-SE"/>
        </w:rPr>
      </w:pPr>
      <w:r w:rsidRPr="0021135C">
        <w:rPr>
          <w:color w:val="004964"/>
          <w:sz w:val="20"/>
          <w:szCs w:val="20"/>
          <w:lang w:val="sv-SE"/>
        </w:rPr>
        <w:t>I år är det tredje året som priset delas ut. Årets Framtidsbyggare belönar personer som har haft, eller förväntas ha, en betyda</w:t>
      </w:r>
      <w:r w:rsidR="004D1BD3" w:rsidRPr="0021135C">
        <w:rPr>
          <w:color w:val="004964"/>
          <w:sz w:val="20"/>
          <w:szCs w:val="20"/>
          <w:lang w:val="sv-SE"/>
        </w:rPr>
        <w:t>n</w:t>
      </w:r>
      <w:r w:rsidRPr="0021135C">
        <w:rPr>
          <w:color w:val="004964"/>
          <w:sz w:val="20"/>
          <w:szCs w:val="20"/>
          <w:lang w:val="sv-SE"/>
        </w:rPr>
        <w:t>de roll för utvecklingen inom energieffektivt byggande.</w:t>
      </w:r>
      <w:r w:rsidR="005D657C" w:rsidRPr="0021135C">
        <w:rPr>
          <w:color w:val="004964"/>
          <w:sz w:val="20"/>
          <w:szCs w:val="20"/>
          <w:lang w:val="sv-SE"/>
        </w:rPr>
        <w:t xml:space="preserve"> Bakom priset står Stiftelsen för</w:t>
      </w:r>
      <w:r w:rsidRPr="0021135C">
        <w:rPr>
          <w:sz w:val="20"/>
          <w:szCs w:val="20"/>
          <w:lang w:val="sv-SE"/>
        </w:rPr>
        <w:t xml:space="preserve"> </w:t>
      </w:r>
      <w:r w:rsidR="005D657C" w:rsidRPr="0021135C">
        <w:rPr>
          <w:color w:val="004964"/>
          <w:spacing w:val="8"/>
          <w:sz w:val="20"/>
          <w:szCs w:val="20"/>
          <w:lang w:val="sv-SE"/>
        </w:rPr>
        <w:t xml:space="preserve">energieffektivt </w:t>
      </w:r>
      <w:r w:rsidR="005D657C" w:rsidRPr="0021135C">
        <w:rPr>
          <w:color w:val="004964"/>
          <w:spacing w:val="7"/>
          <w:sz w:val="20"/>
          <w:szCs w:val="20"/>
          <w:lang w:val="sv-SE"/>
        </w:rPr>
        <w:t>byggande</w:t>
      </w:r>
      <w:r w:rsidRPr="0021135C">
        <w:rPr>
          <w:color w:val="004964"/>
          <w:spacing w:val="7"/>
          <w:sz w:val="20"/>
          <w:szCs w:val="20"/>
          <w:lang w:val="sv-SE"/>
        </w:rPr>
        <w:t>,</w:t>
      </w:r>
      <w:r w:rsidR="005D657C" w:rsidRPr="0021135C">
        <w:rPr>
          <w:color w:val="004964"/>
          <w:spacing w:val="7"/>
          <w:sz w:val="20"/>
          <w:szCs w:val="20"/>
          <w:lang w:val="sv-SE"/>
        </w:rPr>
        <w:t xml:space="preserve"> </w:t>
      </w:r>
      <w:r w:rsidR="005D657C" w:rsidRPr="0021135C">
        <w:rPr>
          <w:color w:val="004964"/>
          <w:spacing w:val="6"/>
          <w:sz w:val="20"/>
          <w:szCs w:val="20"/>
          <w:lang w:val="sv-SE"/>
        </w:rPr>
        <w:t xml:space="preserve">som har </w:t>
      </w:r>
      <w:r w:rsidR="005D657C" w:rsidRPr="0021135C">
        <w:rPr>
          <w:color w:val="004964"/>
          <w:spacing w:val="7"/>
          <w:sz w:val="20"/>
          <w:szCs w:val="20"/>
          <w:lang w:val="sv-SE"/>
        </w:rPr>
        <w:t xml:space="preserve">avsatt </w:t>
      </w:r>
      <w:r w:rsidR="005D657C" w:rsidRPr="0021135C">
        <w:rPr>
          <w:color w:val="004964"/>
          <w:spacing w:val="4"/>
          <w:sz w:val="20"/>
          <w:szCs w:val="20"/>
          <w:lang w:val="sv-SE"/>
        </w:rPr>
        <w:t xml:space="preserve">12 </w:t>
      </w:r>
      <w:r w:rsidR="005D657C" w:rsidRPr="0021135C">
        <w:rPr>
          <w:color w:val="004964"/>
          <w:spacing w:val="7"/>
          <w:sz w:val="20"/>
          <w:szCs w:val="20"/>
          <w:lang w:val="sv-SE"/>
        </w:rPr>
        <w:t xml:space="preserve">miljoner </w:t>
      </w:r>
      <w:r w:rsidR="005D657C" w:rsidRPr="0021135C">
        <w:rPr>
          <w:color w:val="004964"/>
          <w:spacing w:val="6"/>
          <w:sz w:val="20"/>
          <w:szCs w:val="20"/>
          <w:lang w:val="sv-SE"/>
        </w:rPr>
        <w:t xml:space="preserve">kronor att dela </w:t>
      </w:r>
      <w:r w:rsidR="005D657C" w:rsidRPr="0021135C">
        <w:rPr>
          <w:color w:val="004964"/>
          <w:spacing w:val="4"/>
          <w:sz w:val="20"/>
          <w:szCs w:val="20"/>
          <w:lang w:val="sv-SE"/>
        </w:rPr>
        <w:t xml:space="preserve">ut </w:t>
      </w:r>
      <w:r w:rsidR="005D657C" w:rsidRPr="0021135C">
        <w:rPr>
          <w:color w:val="004964"/>
          <w:spacing w:val="7"/>
          <w:sz w:val="20"/>
          <w:szCs w:val="20"/>
          <w:lang w:val="sv-SE"/>
        </w:rPr>
        <w:t xml:space="preserve">under </w:t>
      </w:r>
      <w:r w:rsidR="005D657C" w:rsidRPr="0021135C">
        <w:rPr>
          <w:color w:val="004964"/>
          <w:spacing w:val="4"/>
          <w:sz w:val="20"/>
          <w:szCs w:val="20"/>
          <w:lang w:val="sv-SE"/>
        </w:rPr>
        <w:t xml:space="preserve">en </w:t>
      </w:r>
      <w:r w:rsidR="005D657C" w:rsidRPr="0021135C">
        <w:rPr>
          <w:color w:val="004964"/>
          <w:spacing w:val="8"/>
          <w:sz w:val="20"/>
          <w:szCs w:val="20"/>
          <w:lang w:val="sv-SE"/>
        </w:rPr>
        <w:t xml:space="preserve">10-årsperiod. </w:t>
      </w:r>
      <w:r w:rsidR="005D657C" w:rsidRPr="0021135C">
        <w:rPr>
          <w:color w:val="004964"/>
          <w:spacing w:val="7"/>
          <w:sz w:val="20"/>
          <w:szCs w:val="20"/>
          <w:lang w:val="sv-SE"/>
        </w:rPr>
        <w:t xml:space="preserve">Vinnaren </w:t>
      </w:r>
      <w:r w:rsidR="005D657C" w:rsidRPr="0021135C">
        <w:rPr>
          <w:color w:val="004964"/>
          <w:sz w:val="20"/>
          <w:szCs w:val="20"/>
          <w:lang w:val="sv-SE"/>
        </w:rPr>
        <w:t xml:space="preserve">i </w:t>
      </w:r>
      <w:r w:rsidR="005D657C" w:rsidRPr="0021135C">
        <w:rPr>
          <w:color w:val="004964"/>
          <w:spacing w:val="8"/>
          <w:sz w:val="20"/>
          <w:szCs w:val="20"/>
          <w:lang w:val="sv-SE"/>
        </w:rPr>
        <w:t xml:space="preserve">kategorin </w:t>
      </w:r>
      <w:r w:rsidR="005D657C" w:rsidRPr="0021135C">
        <w:rPr>
          <w:color w:val="004964"/>
          <w:spacing w:val="6"/>
          <w:sz w:val="20"/>
          <w:szCs w:val="20"/>
          <w:lang w:val="sv-SE"/>
        </w:rPr>
        <w:t xml:space="preserve">Årets </w:t>
      </w:r>
      <w:r w:rsidR="005D657C" w:rsidRPr="0021135C">
        <w:rPr>
          <w:color w:val="004964"/>
          <w:spacing w:val="8"/>
          <w:sz w:val="20"/>
          <w:szCs w:val="20"/>
          <w:lang w:val="sv-SE"/>
        </w:rPr>
        <w:t xml:space="preserve">Innovatör </w:t>
      </w:r>
      <w:r w:rsidR="005D657C" w:rsidRPr="0021135C">
        <w:rPr>
          <w:color w:val="004964"/>
          <w:spacing w:val="6"/>
          <w:sz w:val="20"/>
          <w:szCs w:val="20"/>
          <w:lang w:val="sv-SE"/>
        </w:rPr>
        <w:t xml:space="preserve">får 750 000 </w:t>
      </w:r>
      <w:r w:rsidR="005D657C" w:rsidRPr="0021135C">
        <w:rPr>
          <w:color w:val="004964"/>
          <w:spacing w:val="4"/>
          <w:sz w:val="20"/>
          <w:szCs w:val="20"/>
          <w:lang w:val="sv-SE"/>
        </w:rPr>
        <w:t xml:space="preserve">kronor, </w:t>
      </w:r>
      <w:r w:rsidR="005D657C" w:rsidRPr="0021135C">
        <w:rPr>
          <w:color w:val="004964"/>
          <w:spacing w:val="7"/>
          <w:sz w:val="20"/>
          <w:szCs w:val="20"/>
          <w:lang w:val="sv-SE"/>
        </w:rPr>
        <w:t xml:space="preserve">vilket </w:t>
      </w:r>
      <w:r w:rsidR="005D657C" w:rsidRPr="0021135C">
        <w:rPr>
          <w:color w:val="004964"/>
          <w:spacing w:val="6"/>
          <w:sz w:val="20"/>
          <w:szCs w:val="20"/>
          <w:lang w:val="sv-SE"/>
        </w:rPr>
        <w:t xml:space="preserve">gör </w:t>
      </w:r>
      <w:r w:rsidR="005D657C" w:rsidRPr="0021135C">
        <w:rPr>
          <w:color w:val="004964"/>
          <w:spacing w:val="7"/>
          <w:sz w:val="20"/>
          <w:szCs w:val="20"/>
          <w:lang w:val="sv-SE"/>
        </w:rPr>
        <w:t xml:space="preserve">priset </w:t>
      </w:r>
      <w:r w:rsidR="005D657C" w:rsidRPr="0021135C">
        <w:rPr>
          <w:color w:val="004964"/>
          <w:spacing w:val="6"/>
          <w:sz w:val="20"/>
          <w:szCs w:val="20"/>
          <w:lang w:val="sv-SE"/>
        </w:rPr>
        <w:t xml:space="preserve">till ett </w:t>
      </w:r>
      <w:r w:rsidR="005D657C" w:rsidRPr="0021135C">
        <w:rPr>
          <w:color w:val="004964"/>
          <w:spacing w:val="4"/>
          <w:sz w:val="20"/>
          <w:szCs w:val="20"/>
          <w:lang w:val="sv-SE"/>
        </w:rPr>
        <w:t xml:space="preserve">av de </w:t>
      </w:r>
      <w:r w:rsidR="005D657C" w:rsidRPr="0021135C">
        <w:rPr>
          <w:color w:val="004964"/>
          <w:spacing w:val="7"/>
          <w:sz w:val="20"/>
          <w:szCs w:val="20"/>
          <w:lang w:val="sv-SE"/>
        </w:rPr>
        <w:t xml:space="preserve">största </w:t>
      </w:r>
      <w:r w:rsidR="005D657C" w:rsidRPr="0021135C">
        <w:rPr>
          <w:color w:val="004964"/>
          <w:spacing w:val="6"/>
          <w:sz w:val="20"/>
          <w:szCs w:val="20"/>
          <w:lang w:val="sv-SE"/>
        </w:rPr>
        <w:t xml:space="preserve">inom </w:t>
      </w:r>
      <w:r w:rsidR="005D657C" w:rsidRPr="0021135C">
        <w:rPr>
          <w:color w:val="004964"/>
          <w:spacing w:val="7"/>
          <w:sz w:val="20"/>
          <w:szCs w:val="20"/>
          <w:lang w:val="sv-SE"/>
        </w:rPr>
        <w:t xml:space="preserve">hållbar </w:t>
      </w:r>
      <w:r w:rsidRPr="0021135C">
        <w:rPr>
          <w:color w:val="004964"/>
          <w:spacing w:val="9"/>
          <w:sz w:val="20"/>
          <w:szCs w:val="20"/>
          <w:lang w:val="sv-SE"/>
        </w:rPr>
        <w:t xml:space="preserve">utveckling </w:t>
      </w:r>
      <w:r w:rsidR="005D657C" w:rsidRPr="0021135C">
        <w:rPr>
          <w:color w:val="004964"/>
          <w:sz w:val="20"/>
          <w:szCs w:val="20"/>
          <w:lang w:val="sv-SE"/>
        </w:rPr>
        <w:t>i</w:t>
      </w:r>
      <w:r w:rsidR="005D657C" w:rsidRPr="0021135C">
        <w:rPr>
          <w:color w:val="004964"/>
          <w:spacing w:val="17"/>
          <w:sz w:val="20"/>
          <w:szCs w:val="20"/>
          <w:lang w:val="sv-SE"/>
        </w:rPr>
        <w:t xml:space="preserve"> </w:t>
      </w:r>
      <w:r w:rsidR="005D657C" w:rsidRPr="0021135C">
        <w:rPr>
          <w:color w:val="004964"/>
          <w:spacing w:val="9"/>
          <w:sz w:val="20"/>
          <w:szCs w:val="20"/>
          <w:lang w:val="sv-SE"/>
        </w:rPr>
        <w:t>Sverige.</w:t>
      </w:r>
      <w:r w:rsidR="00453C67">
        <w:rPr>
          <w:lang w:val="sv-SE"/>
        </w:rPr>
        <w:br/>
      </w:r>
    </w:p>
    <w:p w14:paraId="11D68220" w14:textId="6A15C4CD" w:rsidR="00453C67" w:rsidRPr="0050253B" w:rsidRDefault="00453C67" w:rsidP="00453C67">
      <w:pPr>
        <w:pStyle w:val="Brdtext"/>
        <w:spacing w:line="207" w:lineRule="exact"/>
        <w:ind w:left="107"/>
        <w:rPr>
          <w:rFonts w:ascii="HelveticaNeue-Medium" w:hAnsi="HelveticaNeue-Medium"/>
          <w:color w:val="004964"/>
          <w:lang w:val="sv-SE"/>
        </w:rPr>
      </w:pPr>
      <w:r w:rsidRPr="00E67AD4">
        <w:rPr>
          <w:rFonts w:ascii="HelveticaNeue-Medium" w:hAnsi="HelveticaNeue-Medium"/>
          <w:color w:val="004964"/>
          <w:lang w:val="sv-SE"/>
        </w:rPr>
        <w:t>För mer information</w:t>
      </w:r>
      <w:r>
        <w:rPr>
          <w:rFonts w:ascii="HelveticaNeue-Medium" w:hAnsi="HelveticaNeue-Medium"/>
          <w:color w:val="004964"/>
          <w:lang w:val="sv-SE"/>
        </w:rPr>
        <w:t xml:space="preserve">, kontakta </w:t>
      </w:r>
      <w:r w:rsidRPr="00E67AD4">
        <w:rPr>
          <w:rFonts w:ascii="HelveticaNeue-Medium" w:hAnsi="HelveticaNeue-Medium"/>
          <w:color w:val="004964"/>
          <w:lang w:val="sv-SE"/>
        </w:rPr>
        <w:t>gärna:</w:t>
      </w:r>
    </w:p>
    <w:p w14:paraId="4A5B0B82" w14:textId="72BCC80A" w:rsidR="00453C67" w:rsidRPr="0021135C" w:rsidRDefault="00453C67" w:rsidP="0021135C">
      <w:pPr>
        <w:pStyle w:val="Brdtext"/>
        <w:spacing w:before="12" w:line="194" w:lineRule="exact"/>
        <w:ind w:left="107"/>
        <w:rPr>
          <w:rFonts w:ascii="HelveticaNeue-Medium" w:hAnsi="HelveticaNeue-Medium"/>
          <w:lang w:val="sv-SE"/>
        </w:rPr>
      </w:pPr>
      <w:r>
        <w:rPr>
          <w:rFonts w:ascii="HelveticaNeue-Medium" w:hAnsi="HelveticaNeue-Medium"/>
          <w:color w:val="004964"/>
          <w:lang w:val="sv-SE"/>
        </w:rPr>
        <w:t>Erika Hellman, stiftelseansvarig</w:t>
      </w:r>
      <w:r w:rsidRPr="00E67AD4">
        <w:rPr>
          <w:rFonts w:ascii="HelveticaNeue-Medium" w:hAnsi="HelveticaNeue-Medium"/>
          <w:color w:val="004964"/>
          <w:lang w:val="sv-SE"/>
        </w:rPr>
        <w:t xml:space="preserve">, </w:t>
      </w:r>
      <w:r>
        <w:rPr>
          <w:rFonts w:ascii="HelveticaNeue-Medium" w:hAnsi="HelveticaNeue-Medium"/>
          <w:color w:val="004964"/>
          <w:lang w:val="sv-SE"/>
        </w:rPr>
        <w:t>AB Gullringsbo Egendomar, 070-300 69 65, erika.hellman@abgullringsbo.se</w:t>
      </w:r>
    </w:p>
    <w:p w14:paraId="592061F6" w14:textId="7872552B" w:rsidR="00453C67" w:rsidRPr="0021135C" w:rsidRDefault="006154D7" w:rsidP="0021135C">
      <w:pPr>
        <w:pStyle w:val="Brdtext"/>
        <w:spacing w:before="5"/>
        <w:rPr>
          <w:sz w:val="29"/>
          <w:lang w:val="sv-SE"/>
        </w:rPr>
      </w:pPr>
      <w:r>
        <w:rPr>
          <w:noProof/>
          <w:lang w:val="sv-SE" w:eastAsia="sv-SE"/>
        </w:rPr>
        <mc:AlternateContent>
          <mc:Choice Requires="wps">
            <w:drawing>
              <wp:anchor distT="0" distB="0" distL="0" distR="0" simplePos="0" relativeHeight="1096" behindDoc="0" locked="0" layoutInCell="1" allowOverlap="1" wp14:anchorId="380B7BF4" wp14:editId="62D74B58">
                <wp:simplePos x="0" y="0"/>
                <wp:positionH relativeFrom="page">
                  <wp:posOffset>1007745</wp:posOffset>
                </wp:positionH>
                <wp:positionV relativeFrom="paragraph">
                  <wp:posOffset>252095</wp:posOffset>
                </wp:positionV>
                <wp:extent cx="5760085" cy="0"/>
                <wp:effectExtent l="7620" t="10160" r="13970" b="8890"/>
                <wp:wrapTopAndBottom/>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175">
                          <a:solidFill>
                            <a:srgbClr val="00496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65F65" id="Line 34"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35pt,19.85pt" to="532.9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KjuFAIAACkEAAAOAAAAZHJzL2Uyb0RvYy54bWysU02P2jAQvVfqf7B8hyQQWIgIqyqBXmgX&#10;abc/wNgOserYlm0IqOp/79h8aGkvVdWLM45nnt/Me148nzqJjtw6oVWJs2GKEVdUM6H2Jf72th7M&#10;MHKeKEakVrzEZ+7w8/Ljh0VvCj7SrZaMWwQgyhW9KXHrvSmSxNGWd8QNteEKDhttO+Jha/cJs6QH&#10;9E4mozSdJr22zFhNuXPwt74c4mXEbxpO/UvTOO6RLDFw83G1cd2FNVkuSLG3xLSCXmmQf2DREaHg&#10;0jtUTTxBByv+gOoEtdrpxg+p7hLdNILy2AN0k6W/dfPaEsNjLzAcZ+5jcv8Pln49bi0SrMQjjBTp&#10;QKKNUByN8zCa3rgCMiq1taE5elKvZqPpd4eUrlqi9jxSfDsbqMtCRfJQEjbOwAW7/otmkEMOXsc5&#10;nRrbBUiYADpFOc53OfjJIwo/J0/TNJ1NMKK3s4QUt0Jjnf/MdYdCUGIJpCMwOW6cD0RIcUsJ9yi9&#10;FlJGtaVCfYnH2dMkFjgtBQuHIc3Z/a6SFh1J8Euaz6dxDgD2kGb1QbEI1nLCVtfYEyEvMeRLFfCg&#10;FaBzjS6G+DFP56vZapYP8tF0NcjTuh58Wlf5YLoGSvW4rqo6+xmoZXnRCsa4Cuxu5szyvxP/+kwu&#10;trrb8z6G5BE9zgvI3r6RdNQyyHcxwk6z89beNAY/xuTr2wmGf7+H+P0LX/4CAAD//wMAUEsDBBQA&#10;BgAIAAAAIQAHlFBx3AAAAAoBAAAPAAAAZHJzL2Rvd25yZXYueG1sTI9BT8MwDIXvSPyHyEjcmAts&#10;oytNJwRC4so2Ie2WNaYtNE6VZFv37/HEAU7Ws5+ev1cuR9erA4XYedZwO8lAEdfedtxo2Kxfb3JQ&#10;MRm2pvdMGk4UYVldXpSmsP7I73RYpUZJCMfCaGhTGgrEWLfkTJz4gVhunz44k0SGBm0wRwl3Pd5l&#10;2Ryd6Vg+tGag55bq79XeafgIL2GKte23odkMb6f8a4q41vr6anx6BJVoTH9mOOMLOlTCtPN7tlH1&#10;omf5g1g13C9kng3ZfCZldr8brEr8X6H6AQAA//8DAFBLAQItABQABgAIAAAAIQC2gziS/gAAAOEB&#10;AAATAAAAAAAAAAAAAAAAAAAAAABbQ29udGVudF9UeXBlc10ueG1sUEsBAi0AFAAGAAgAAAAhADj9&#10;If/WAAAAlAEAAAsAAAAAAAAAAAAAAAAALwEAAF9yZWxzLy5yZWxzUEsBAi0AFAAGAAgAAAAhAIp4&#10;qO4UAgAAKQQAAA4AAAAAAAAAAAAAAAAALgIAAGRycy9lMm9Eb2MueG1sUEsBAi0AFAAGAAgAAAAh&#10;AAeUUHHcAAAACgEAAA8AAAAAAAAAAAAAAAAAbgQAAGRycy9kb3ducmV2LnhtbFBLBQYAAAAABAAE&#10;APMAAAB3BQAAAAA=&#10;" strokecolor="#004964" strokeweight=".25pt">
                <w10:wrap type="topAndBottom" anchorx="page"/>
              </v:line>
            </w:pict>
          </mc:Fallback>
        </mc:AlternateContent>
      </w:r>
    </w:p>
    <w:p w14:paraId="26EC197B" w14:textId="77777777" w:rsidR="00453C67" w:rsidRPr="0021135C" w:rsidRDefault="00453C67" w:rsidP="00453C67">
      <w:pPr>
        <w:pStyle w:val="Brdtext"/>
        <w:ind w:left="107"/>
        <w:rPr>
          <w:rFonts w:ascii="HelveticaNeue-Medium" w:hAnsi="HelveticaNeue-Medium"/>
          <w:sz w:val="16"/>
          <w:szCs w:val="16"/>
          <w:lang w:val="sv-SE"/>
        </w:rPr>
      </w:pPr>
      <w:r w:rsidRPr="0021135C">
        <w:rPr>
          <w:rFonts w:ascii="HelveticaNeue-Medium" w:hAnsi="HelveticaNeue-Medium"/>
          <w:color w:val="004964"/>
          <w:sz w:val="16"/>
          <w:szCs w:val="16"/>
          <w:lang w:val="sv-SE"/>
        </w:rPr>
        <w:t>Om Stiftelsen för utveckling av energieffektivt byggande:</w:t>
      </w:r>
    </w:p>
    <w:p w14:paraId="4A9A40FA" w14:textId="77777777" w:rsidR="00453C67" w:rsidRPr="0021135C" w:rsidRDefault="00453C67" w:rsidP="00453C67">
      <w:pPr>
        <w:pStyle w:val="Brdtext"/>
        <w:spacing w:before="9"/>
        <w:rPr>
          <w:rFonts w:ascii="HelveticaNeue-Medium"/>
          <w:sz w:val="16"/>
          <w:szCs w:val="16"/>
          <w:lang w:val="sv-SE"/>
        </w:rPr>
      </w:pPr>
    </w:p>
    <w:p w14:paraId="264250BE" w14:textId="1B04D384" w:rsidR="00453C67" w:rsidRPr="0021135C" w:rsidRDefault="00453C67" w:rsidP="0021135C">
      <w:pPr>
        <w:pStyle w:val="Brdtext"/>
        <w:spacing w:before="1" w:line="194" w:lineRule="exact"/>
        <w:ind w:left="107" w:right="-66"/>
        <w:rPr>
          <w:color w:val="004964"/>
          <w:sz w:val="16"/>
          <w:szCs w:val="16"/>
          <w:lang w:val="sv-SE"/>
        </w:rPr>
      </w:pPr>
      <w:r w:rsidRPr="0021135C">
        <w:rPr>
          <w:color w:val="004964"/>
          <w:sz w:val="16"/>
          <w:szCs w:val="16"/>
          <w:lang w:val="sv-SE"/>
        </w:rPr>
        <w:t xml:space="preserve">Stiftelsen för utveckling av energieffektivt byggande strävar mot ett större samhällsansvar med fokus på </w:t>
      </w:r>
      <w:r w:rsidR="0021135C" w:rsidRPr="0021135C">
        <w:rPr>
          <w:color w:val="004964"/>
          <w:sz w:val="16"/>
          <w:szCs w:val="16"/>
          <w:lang w:val="sv-SE"/>
        </w:rPr>
        <w:t xml:space="preserve">att </w:t>
      </w:r>
      <w:r w:rsidR="0021135C">
        <w:rPr>
          <w:color w:val="004964"/>
          <w:sz w:val="16"/>
          <w:szCs w:val="16"/>
          <w:lang w:val="sv-SE"/>
        </w:rPr>
        <w:t xml:space="preserve">integrera </w:t>
      </w:r>
      <w:r w:rsidRPr="0021135C">
        <w:rPr>
          <w:color w:val="004964"/>
          <w:sz w:val="16"/>
          <w:szCs w:val="16"/>
          <w:lang w:val="sv-SE"/>
        </w:rPr>
        <w:t>innovation och entreprenöriellt beteende liksom hållbar utveckling. Bakom stiftelsen står</w:t>
      </w:r>
      <w:r w:rsidR="0021135C" w:rsidRPr="0021135C">
        <w:rPr>
          <w:sz w:val="16"/>
          <w:szCs w:val="16"/>
          <w:lang w:val="sv-SE"/>
        </w:rPr>
        <w:t xml:space="preserve"> </w:t>
      </w:r>
      <w:r w:rsidRPr="0021135C">
        <w:rPr>
          <w:color w:val="004964"/>
          <w:sz w:val="16"/>
          <w:szCs w:val="16"/>
          <w:lang w:val="sv-SE"/>
        </w:rPr>
        <w:t>F</w:t>
      </w:r>
      <w:r w:rsidR="0021135C">
        <w:rPr>
          <w:color w:val="004964"/>
          <w:sz w:val="16"/>
          <w:szCs w:val="16"/>
          <w:lang w:val="sv-SE"/>
        </w:rPr>
        <w:t>amiljen Eliassons stiftelse för</w:t>
      </w:r>
      <w:r w:rsidR="006B00C3">
        <w:rPr>
          <w:color w:val="004964"/>
          <w:sz w:val="16"/>
          <w:szCs w:val="16"/>
          <w:lang w:val="sv-SE"/>
        </w:rPr>
        <w:t xml:space="preserve"> </w:t>
      </w:r>
      <w:r w:rsidRPr="0021135C">
        <w:rPr>
          <w:color w:val="004964"/>
          <w:sz w:val="16"/>
          <w:szCs w:val="16"/>
          <w:lang w:val="sv-SE"/>
        </w:rPr>
        <w:t>utveckling av god byggnadskultur, som är en av delägarna i koncernen AB Gullringsbo Egendomar. I koncernen ingår bl.a. fastighetsbolagen Svenska Hus och MVB.</w:t>
      </w:r>
    </w:p>
    <w:p w14:paraId="6B606654" w14:textId="77777777" w:rsidR="000E1677" w:rsidRPr="00E67AD4" w:rsidRDefault="000E1677">
      <w:pPr>
        <w:pStyle w:val="Brdtext"/>
        <w:spacing w:before="7"/>
        <w:rPr>
          <w:sz w:val="26"/>
          <w:lang w:val="sv-SE"/>
        </w:rPr>
      </w:pPr>
    </w:p>
    <w:p w14:paraId="5CF338CC" w14:textId="77777777" w:rsidR="000E1677" w:rsidRPr="00E67AD4" w:rsidRDefault="000E1677">
      <w:pPr>
        <w:pStyle w:val="Brdtext"/>
        <w:spacing w:before="11"/>
        <w:rPr>
          <w:rFonts w:ascii="HelveticaNeue-Medium"/>
          <w:lang w:val="sv-SE"/>
        </w:rPr>
      </w:pPr>
    </w:p>
    <w:sectPr w:rsidR="000E1677" w:rsidRPr="00E67AD4">
      <w:type w:val="continuous"/>
      <w:pgSz w:w="11910" w:h="16840"/>
      <w:pgMar w:top="840" w:right="114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Neue-Light">
    <w:altName w:val="Times New Roman"/>
    <w:charset w:val="00"/>
    <w:family w:val="auto"/>
    <w:pitch w:val="variable"/>
    <w:sig w:usb0="00000001" w:usb1="5000205B" w:usb2="00000002" w:usb3="00000000" w:csb0="00000007"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Neue-Medium">
    <w:altName w:val="Times New Roman"/>
    <w:charset w:val="00"/>
    <w:family w:val="auto"/>
    <w:pitch w:val="variable"/>
    <w:sig w:usb0="00000001" w:usb1="5000205B" w:usb2="00000002" w:usb3="00000000" w:csb0="0000009B"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861AB"/>
    <w:multiLevelType w:val="hybridMultilevel"/>
    <w:tmpl w:val="6D3023CC"/>
    <w:lvl w:ilvl="0" w:tplc="956CBBC0">
      <w:numFmt w:val="bullet"/>
      <w:lvlText w:val="-"/>
      <w:lvlJc w:val="left"/>
      <w:pPr>
        <w:ind w:left="1547" w:hanging="1440"/>
      </w:pPr>
      <w:rPr>
        <w:rFonts w:ascii="HelveticaNeue-Light" w:eastAsia="HelveticaNeue-Light" w:hAnsi="HelveticaNeue-Light" w:cs="HelveticaNeue-Light" w:hint="default"/>
        <w:color w:val="004964"/>
        <w:spacing w:val="-8"/>
        <w:w w:val="100"/>
        <w:sz w:val="18"/>
        <w:szCs w:val="18"/>
      </w:rPr>
    </w:lvl>
    <w:lvl w:ilvl="1" w:tplc="39FCF7BA">
      <w:numFmt w:val="bullet"/>
      <w:lvlText w:val="•"/>
      <w:lvlJc w:val="left"/>
      <w:pPr>
        <w:ind w:left="2314" w:hanging="1440"/>
      </w:pPr>
      <w:rPr>
        <w:rFonts w:hint="default"/>
      </w:rPr>
    </w:lvl>
    <w:lvl w:ilvl="2" w:tplc="55F2B396">
      <w:numFmt w:val="bullet"/>
      <w:lvlText w:val="•"/>
      <w:lvlJc w:val="left"/>
      <w:pPr>
        <w:ind w:left="3089" w:hanging="1440"/>
      </w:pPr>
      <w:rPr>
        <w:rFonts w:hint="default"/>
      </w:rPr>
    </w:lvl>
    <w:lvl w:ilvl="3" w:tplc="03B0C372">
      <w:numFmt w:val="bullet"/>
      <w:lvlText w:val="•"/>
      <w:lvlJc w:val="left"/>
      <w:pPr>
        <w:ind w:left="3863" w:hanging="1440"/>
      </w:pPr>
      <w:rPr>
        <w:rFonts w:hint="default"/>
      </w:rPr>
    </w:lvl>
    <w:lvl w:ilvl="4" w:tplc="989AF918">
      <w:numFmt w:val="bullet"/>
      <w:lvlText w:val="•"/>
      <w:lvlJc w:val="left"/>
      <w:pPr>
        <w:ind w:left="4638" w:hanging="1440"/>
      </w:pPr>
      <w:rPr>
        <w:rFonts w:hint="default"/>
      </w:rPr>
    </w:lvl>
    <w:lvl w:ilvl="5" w:tplc="8F08C1FA">
      <w:numFmt w:val="bullet"/>
      <w:lvlText w:val="•"/>
      <w:lvlJc w:val="left"/>
      <w:pPr>
        <w:ind w:left="5412" w:hanging="1440"/>
      </w:pPr>
      <w:rPr>
        <w:rFonts w:hint="default"/>
      </w:rPr>
    </w:lvl>
    <w:lvl w:ilvl="6" w:tplc="36466386">
      <w:numFmt w:val="bullet"/>
      <w:lvlText w:val="•"/>
      <w:lvlJc w:val="left"/>
      <w:pPr>
        <w:ind w:left="6187" w:hanging="1440"/>
      </w:pPr>
      <w:rPr>
        <w:rFonts w:hint="default"/>
      </w:rPr>
    </w:lvl>
    <w:lvl w:ilvl="7" w:tplc="7BA02000">
      <w:numFmt w:val="bullet"/>
      <w:lvlText w:val="•"/>
      <w:lvlJc w:val="left"/>
      <w:pPr>
        <w:ind w:left="6961" w:hanging="1440"/>
      </w:pPr>
      <w:rPr>
        <w:rFonts w:hint="default"/>
      </w:rPr>
    </w:lvl>
    <w:lvl w:ilvl="8" w:tplc="23B09156">
      <w:numFmt w:val="bullet"/>
      <w:lvlText w:val="•"/>
      <w:lvlJc w:val="left"/>
      <w:pPr>
        <w:ind w:left="7736" w:hanging="1440"/>
      </w:pPr>
      <w:rPr>
        <w:rFonts w:hint="default"/>
      </w:rPr>
    </w:lvl>
  </w:abstractNum>
  <w:abstractNum w:abstractNumId="1" w15:restartNumberingAfterBreak="0">
    <w:nsid w:val="77FF50E7"/>
    <w:multiLevelType w:val="hybridMultilevel"/>
    <w:tmpl w:val="C4FA4676"/>
    <w:lvl w:ilvl="0" w:tplc="6868C61C">
      <w:numFmt w:val="bullet"/>
      <w:lvlText w:val="-"/>
      <w:lvlJc w:val="left"/>
      <w:pPr>
        <w:ind w:left="467" w:hanging="360"/>
      </w:pPr>
      <w:rPr>
        <w:rFonts w:ascii="HelveticaNeue-Light" w:eastAsia="HelveticaNeue-Light" w:hAnsi="HelveticaNeue-Light" w:cs="HelveticaNeue-Light" w:hint="default"/>
      </w:rPr>
    </w:lvl>
    <w:lvl w:ilvl="1" w:tplc="041D0003" w:tentative="1">
      <w:start w:val="1"/>
      <w:numFmt w:val="bullet"/>
      <w:lvlText w:val="o"/>
      <w:lvlJc w:val="left"/>
      <w:pPr>
        <w:ind w:left="1187" w:hanging="360"/>
      </w:pPr>
      <w:rPr>
        <w:rFonts w:ascii="Courier New" w:hAnsi="Courier New" w:cs="Courier New" w:hint="default"/>
      </w:rPr>
    </w:lvl>
    <w:lvl w:ilvl="2" w:tplc="041D0005" w:tentative="1">
      <w:start w:val="1"/>
      <w:numFmt w:val="bullet"/>
      <w:lvlText w:val=""/>
      <w:lvlJc w:val="left"/>
      <w:pPr>
        <w:ind w:left="1907" w:hanging="360"/>
      </w:pPr>
      <w:rPr>
        <w:rFonts w:ascii="Wingdings" w:hAnsi="Wingdings" w:hint="default"/>
      </w:rPr>
    </w:lvl>
    <w:lvl w:ilvl="3" w:tplc="041D0001" w:tentative="1">
      <w:start w:val="1"/>
      <w:numFmt w:val="bullet"/>
      <w:lvlText w:val=""/>
      <w:lvlJc w:val="left"/>
      <w:pPr>
        <w:ind w:left="2627" w:hanging="360"/>
      </w:pPr>
      <w:rPr>
        <w:rFonts w:ascii="Symbol" w:hAnsi="Symbol" w:hint="default"/>
      </w:rPr>
    </w:lvl>
    <w:lvl w:ilvl="4" w:tplc="041D0003" w:tentative="1">
      <w:start w:val="1"/>
      <w:numFmt w:val="bullet"/>
      <w:lvlText w:val="o"/>
      <w:lvlJc w:val="left"/>
      <w:pPr>
        <w:ind w:left="3347" w:hanging="360"/>
      </w:pPr>
      <w:rPr>
        <w:rFonts w:ascii="Courier New" w:hAnsi="Courier New" w:cs="Courier New" w:hint="default"/>
      </w:rPr>
    </w:lvl>
    <w:lvl w:ilvl="5" w:tplc="041D0005" w:tentative="1">
      <w:start w:val="1"/>
      <w:numFmt w:val="bullet"/>
      <w:lvlText w:val=""/>
      <w:lvlJc w:val="left"/>
      <w:pPr>
        <w:ind w:left="4067" w:hanging="360"/>
      </w:pPr>
      <w:rPr>
        <w:rFonts w:ascii="Wingdings" w:hAnsi="Wingdings" w:hint="default"/>
      </w:rPr>
    </w:lvl>
    <w:lvl w:ilvl="6" w:tplc="041D0001" w:tentative="1">
      <w:start w:val="1"/>
      <w:numFmt w:val="bullet"/>
      <w:lvlText w:val=""/>
      <w:lvlJc w:val="left"/>
      <w:pPr>
        <w:ind w:left="4787" w:hanging="360"/>
      </w:pPr>
      <w:rPr>
        <w:rFonts w:ascii="Symbol" w:hAnsi="Symbol" w:hint="default"/>
      </w:rPr>
    </w:lvl>
    <w:lvl w:ilvl="7" w:tplc="041D0003" w:tentative="1">
      <w:start w:val="1"/>
      <w:numFmt w:val="bullet"/>
      <w:lvlText w:val="o"/>
      <w:lvlJc w:val="left"/>
      <w:pPr>
        <w:ind w:left="5507" w:hanging="360"/>
      </w:pPr>
      <w:rPr>
        <w:rFonts w:ascii="Courier New" w:hAnsi="Courier New" w:cs="Courier New" w:hint="default"/>
      </w:rPr>
    </w:lvl>
    <w:lvl w:ilvl="8" w:tplc="041D0005" w:tentative="1">
      <w:start w:val="1"/>
      <w:numFmt w:val="bullet"/>
      <w:lvlText w:val=""/>
      <w:lvlJc w:val="left"/>
      <w:pPr>
        <w:ind w:left="6227" w:hanging="360"/>
      </w:pPr>
      <w:rPr>
        <w:rFonts w:ascii="Wingdings" w:hAnsi="Wingdings" w:hint="default"/>
      </w:rPr>
    </w:lvl>
  </w:abstractNum>
  <w:abstractNum w:abstractNumId="2" w15:restartNumberingAfterBreak="0">
    <w:nsid w:val="791913E8"/>
    <w:multiLevelType w:val="multilevel"/>
    <w:tmpl w:val="A41AE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677"/>
    <w:rsid w:val="0008604A"/>
    <w:rsid w:val="000E1677"/>
    <w:rsid w:val="001437C9"/>
    <w:rsid w:val="001C60A7"/>
    <w:rsid w:val="0021135C"/>
    <w:rsid w:val="00213B38"/>
    <w:rsid w:val="00324C71"/>
    <w:rsid w:val="00453C67"/>
    <w:rsid w:val="004971DF"/>
    <w:rsid w:val="004D1BD3"/>
    <w:rsid w:val="0050253B"/>
    <w:rsid w:val="00544B1F"/>
    <w:rsid w:val="005D657C"/>
    <w:rsid w:val="006154D7"/>
    <w:rsid w:val="0067774A"/>
    <w:rsid w:val="006B00C3"/>
    <w:rsid w:val="00703B91"/>
    <w:rsid w:val="00757FE9"/>
    <w:rsid w:val="00773941"/>
    <w:rsid w:val="007B7B1F"/>
    <w:rsid w:val="008B3D6C"/>
    <w:rsid w:val="008E0FA3"/>
    <w:rsid w:val="009F0981"/>
    <w:rsid w:val="00A1793C"/>
    <w:rsid w:val="00A87C94"/>
    <w:rsid w:val="00C71AC6"/>
    <w:rsid w:val="00C74D4C"/>
    <w:rsid w:val="00CE7873"/>
    <w:rsid w:val="00CF4285"/>
    <w:rsid w:val="00DF11F8"/>
    <w:rsid w:val="00E67AD4"/>
    <w:rsid w:val="00E84B2F"/>
    <w:rsid w:val="00EC2623"/>
    <w:rsid w:val="00F466AF"/>
    <w:rsid w:val="00FF621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9"/>
    <o:shapelayout v:ext="edit">
      <o:idmap v:ext="edit" data="1"/>
    </o:shapelayout>
  </w:shapeDefaults>
  <w:decimalSymbol w:val=","/>
  <w:listSeparator w:val=";"/>
  <w14:docId w14:val="0EC456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HelveticaNeue-Light" w:eastAsia="HelveticaNeue-Light" w:hAnsi="HelveticaNeue-Light" w:cs="HelveticaNeue-Light"/>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uiPriority w:val="1"/>
    <w:qFormat/>
    <w:rPr>
      <w:sz w:val="18"/>
      <w:szCs w:val="18"/>
    </w:rPr>
  </w:style>
  <w:style w:type="paragraph" w:styleId="Liststycke">
    <w:name w:val="List Paragraph"/>
    <w:basedOn w:val="Normal"/>
    <w:uiPriority w:val="1"/>
    <w:qFormat/>
    <w:pPr>
      <w:spacing w:line="194" w:lineRule="exact"/>
      <w:ind w:left="1547" w:right="268" w:hanging="1440"/>
    </w:pPr>
  </w:style>
  <w:style w:type="paragraph" w:customStyle="1" w:styleId="TableParagraph">
    <w:name w:val="Table Paragraph"/>
    <w:basedOn w:val="Normal"/>
    <w:uiPriority w:val="1"/>
    <w:qFormat/>
  </w:style>
  <w:style w:type="paragraph" w:styleId="Normalwebb">
    <w:name w:val="Normal (Web)"/>
    <w:basedOn w:val="Normal"/>
    <w:uiPriority w:val="99"/>
    <w:semiHidden/>
    <w:unhideWhenUsed/>
    <w:rsid w:val="00E67AD4"/>
    <w:pPr>
      <w:widowControl/>
      <w:autoSpaceDE/>
      <w:autoSpaceDN/>
      <w:spacing w:before="100" w:beforeAutospacing="1" w:after="100" w:afterAutospacing="1"/>
    </w:pPr>
    <w:rPr>
      <w:rFonts w:ascii="Times New Roman" w:eastAsiaTheme="minorHAnsi" w:hAnsi="Times New Roman" w:cs="Times New Roman"/>
      <w:sz w:val="24"/>
      <w:szCs w:val="24"/>
      <w:lang w:val="sv-SE" w:eastAsia="sv-SE"/>
    </w:rPr>
  </w:style>
  <w:style w:type="paragraph" w:styleId="Oformateradtext">
    <w:name w:val="Plain Text"/>
    <w:basedOn w:val="Normal"/>
    <w:link w:val="OformateradtextChar"/>
    <w:uiPriority w:val="99"/>
    <w:unhideWhenUsed/>
    <w:rsid w:val="00453C67"/>
    <w:pPr>
      <w:widowControl/>
      <w:autoSpaceDE/>
      <w:autoSpaceDN/>
    </w:pPr>
    <w:rPr>
      <w:rFonts w:ascii="Calibri Light" w:eastAsia="Times New Roman" w:hAnsi="Calibri Light" w:cs="Times New Roman"/>
      <w:sz w:val="20"/>
      <w:szCs w:val="21"/>
      <w:lang w:val="sv-SE"/>
    </w:rPr>
  </w:style>
  <w:style w:type="character" w:customStyle="1" w:styleId="OformateradtextChar">
    <w:name w:val="Oformaterad text Char"/>
    <w:basedOn w:val="Standardstycketeckensnitt"/>
    <w:link w:val="Oformateradtext"/>
    <w:uiPriority w:val="99"/>
    <w:rsid w:val="00453C67"/>
    <w:rPr>
      <w:rFonts w:ascii="Calibri Light" w:eastAsia="Times New Roman" w:hAnsi="Calibri Light" w:cs="Times New Roman"/>
      <w:sz w:val="20"/>
      <w:szCs w:val="21"/>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651</Words>
  <Characters>3453</Characters>
  <Application>Microsoft Office Word</Application>
  <DocSecurity>4</DocSecurity>
  <Lines>28</Lines>
  <Paragraphs>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Malmö Designbyrå</Company>
  <LinksUpToDate>false</LinksUpToDate>
  <CharactersWithSpaces>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Kjellén</dc:creator>
  <cp:lastModifiedBy>Lisa Kjellén</cp:lastModifiedBy>
  <cp:revision>2</cp:revision>
  <cp:lastPrinted>2016-11-13T14:18:00Z</cp:lastPrinted>
  <dcterms:created xsi:type="dcterms:W3CDTF">2016-11-16T06:30:00Z</dcterms:created>
  <dcterms:modified xsi:type="dcterms:W3CDTF">2016-11-16T06:30:00Z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2015-11-02T00:00:00Z</vt:filetime>
  </property>
  <property fmtid="{D5CDD505-2E9C-101B-9397-08002B2CF9AE}" pid="3" name="Creator">
    <vt:lpwstr>Adobe InDesign CC 2014 (Macintosh)</vt:lpwstr>
  </property>
  <property fmtid="{D5CDD505-2E9C-101B-9397-08002B2CF9AE}" pid="4" name="LastSaved">
    <vt:filetime>2016-11-11T00:00:00Z</vt:filetime>
  </property>
</Properties>
</file>